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31F0" w14:textId="77777777" w:rsidR="00800479" w:rsidRDefault="000C254C" w:rsidP="00800479">
      <w:pPr>
        <w:pBdr>
          <w:bottom w:val="single" w:sz="6" w:space="1" w:color="auto"/>
        </w:pBdr>
        <w:tabs>
          <w:tab w:val="left" w:pos="3885"/>
        </w:tabs>
        <w:jc w:val="both"/>
        <w:rPr>
          <w:rFonts w:ascii="Georgia" w:hAnsi="Georgia"/>
        </w:rPr>
      </w:pPr>
      <w:r>
        <w:rPr>
          <w:rFonts w:ascii="Georgia" w:hAnsi="Georgia"/>
        </w:rPr>
        <w:t>D</w:t>
      </w:r>
      <w:r w:rsidR="006A3962">
        <w:rPr>
          <w:rFonts w:ascii="Georgia" w:hAnsi="Georgia"/>
        </w:rPr>
        <w:t>Ô</w:t>
      </w:r>
      <w:r>
        <w:rPr>
          <w:rFonts w:ascii="Georgia" w:hAnsi="Georgia"/>
        </w:rPr>
        <w:t xml:space="preserve">STOJNOSŤ HORNÉ ŠTITÁRE </w:t>
      </w:r>
      <w:proofErr w:type="spellStart"/>
      <w:r>
        <w:rPr>
          <w:rFonts w:ascii="Georgia" w:hAnsi="Georgia"/>
        </w:rPr>
        <w:t>o.z</w:t>
      </w:r>
      <w:proofErr w:type="spellEnd"/>
      <w:r>
        <w:rPr>
          <w:rFonts w:ascii="Georgia" w:hAnsi="Georgia"/>
        </w:rPr>
        <w:t>., Horné Štitáre 189, 956 03</w:t>
      </w:r>
    </w:p>
    <w:p w14:paraId="36A19C61" w14:textId="77777777" w:rsidR="00800479" w:rsidRDefault="00800479" w:rsidP="00800479">
      <w:pPr>
        <w:tabs>
          <w:tab w:val="left" w:pos="3885"/>
        </w:tabs>
        <w:jc w:val="both"/>
        <w:rPr>
          <w:rFonts w:ascii="Georgia" w:hAnsi="Georgia"/>
        </w:rPr>
      </w:pPr>
    </w:p>
    <w:p w14:paraId="70F9070F" w14:textId="77777777" w:rsidR="000C254C" w:rsidRDefault="000C254C" w:rsidP="00800479">
      <w:pPr>
        <w:tabs>
          <w:tab w:val="left" w:pos="3885"/>
        </w:tabs>
        <w:jc w:val="both"/>
        <w:rPr>
          <w:rFonts w:ascii="Georgia" w:hAnsi="Georgia"/>
        </w:rPr>
      </w:pPr>
      <w:r>
        <w:rPr>
          <w:rFonts w:ascii="Georgia" w:hAnsi="Georgia"/>
          <w:noProof/>
          <w:lang w:eastAsia="sk-SK"/>
        </w:rPr>
        <w:drawing>
          <wp:inline distT="0" distB="0" distL="0" distR="0" wp14:anchorId="35D20471" wp14:editId="55013B04">
            <wp:extent cx="2952750" cy="1552575"/>
            <wp:effectExtent l="19050" t="0" r="0" b="0"/>
            <wp:docPr id="1" name="Obrázok 1" descr="C:\Users\Administrator\Downloads\dan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ane 1.jpg"/>
                    <pic:cNvPicPr>
                      <a:picLocks noChangeAspect="1" noChangeArrowheads="1"/>
                    </pic:cNvPicPr>
                  </pic:nvPicPr>
                  <pic:blipFill>
                    <a:blip r:embed="rId5" cstate="print"/>
                    <a:srcRect/>
                    <a:stretch>
                      <a:fillRect/>
                    </a:stretch>
                  </pic:blipFill>
                  <pic:spPr bwMode="auto">
                    <a:xfrm>
                      <a:off x="0" y="0"/>
                      <a:ext cx="2952750" cy="1552575"/>
                    </a:xfrm>
                    <a:prstGeom prst="rect">
                      <a:avLst/>
                    </a:prstGeom>
                    <a:noFill/>
                    <a:ln w="9525">
                      <a:noFill/>
                      <a:miter lim="800000"/>
                      <a:headEnd/>
                      <a:tailEnd/>
                    </a:ln>
                  </pic:spPr>
                </pic:pic>
              </a:graphicData>
            </a:graphic>
          </wp:inline>
        </w:drawing>
      </w:r>
    </w:p>
    <w:p w14:paraId="1C90B1C7" w14:textId="77777777" w:rsidR="000C254C" w:rsidRDefault="000C254C" w:rsidP="00800479">
      <w:pPr>
        <w:tabs>
          <w:tab w:val="left" w:pos="3885"/>
        </w:tabs>
        <w:jc w:val="both"/>
        <w:rPr>
          <w:rFonts w:ascii="Georgia" w:hAnsi="Georgia"/>
        </w:rPr>
      </w:pPr>
    </w:p>
    <w:p w14:paraId="7600E559" w14:textId="77777777" w:rsidR="00800479" w:rsidRDefault="000C254C" w:rsidP="00800479">
      <w:pPr>
        <w:tabs>
          <w:tab w:val="left" w:pos="3885"/>
        </w:tabs>
        <w:jc w:val="both"/>
        <w:rPr>
          <w:rFonts w:ascii="Georgia" w:hAnsi="Georgia"/>
        </w:rPr>
      </w:pPr>
      <w:r>
        <w:rPr>
          <w:rFonts w:ascii="Georgia" w:hAnsi="Georgia"/>
        </w:rPr>
        <w:t xml:space="preserve">          </w:t>
      </w:r>
      <w:r w:rsidR="00800479">
        <w:rPr>
          <w:rFonts w:ascii="Georgia" w:hAnsi="Georgia"/>
        </w:rPr>
        <w:t xml:space="preserve">Ako každý rok aj v tomto roku môžu daňovníci darovať 2 % z vypočítanej dane z príjmu pre ľubovoľnú neziskovú organizáciu, ak je táto suma vyššia ako 3,00 Eurá. Mnohokrát práve tieto darované percentá predstavujú pre prijímacie organizácie výrazný príjem do ich rozpočtu. Dôstojnosť Horné Štitáre patrí medzi organizácie, ktorým máte možnosť takouto formou pomôcť. </w:t>
      </w:r>
    </w:p>
    <w:p w14:paraId="1B6B812B" w14:textId="1400F296" w:rsidR="00800479" w:rsidRDefault="00800479" w:rsidP="00800479">
      <w:pPr>
        <w:tabs>
          <w:tab w:val="left" w:pos="3885"/>
        </w:tabs>
        <w:jc w:val="both"/>
        <w:rPr>
          <w:rFonts w:ascii="Georgia" w:hAnsi="Georgia"/>
        </w:rPr>
      </w:pPr>
      <w:r>
        <w:rPr>
          <w:rFonts w:ascii="Georgia" w:hAnsi="Georgia"/>
        </w:rPr>
        <w:t>Snažíme</w:t>
      </w:r>
      <w:r w:rsidR="00F84F0A">
        <w:rPr>
          <w:rFonts w:ascii="Georgia" w:hAnsi="Georgia"/>
        </w:rPr>
        <w:t xml:space="preserve"> sa</w:t>
      </w:r>
      <w:r>
        <w:rPr>
          <w:rFonts w:ascii="Georgia" w:hAnsi="Georgia"/>
        </w:rPr>
        <w:t xml:space="preserve"> zabezpečiť pre našich klientov čo najlepšiu starostlivosť. Láskavý prístup, ochota personálu a milé slovo často v dnešnom svete nestačia a keďže nám ešte veľa veci chýba vďaka ktorým by sme sa mohli o Vašich príbuzných lepšie postarať a zabezpečiť im tak pokojnú starobu, máte možnosť nám pomôcť aj formou darovania 2% z Vašich daní. </w:t>
      </w:r>
    </w:p>
    <w:p w14:paraId="06470F96" w14:textId="77777777" w:rsidR="00800479" w:rsidRDefault="00800479" w:rsidP="00800479">
      <w:pPr>
        <w:tabs>
          <w:tab w:val="left" w:pos="3885"/>
        </w:tabs>
        <w:jc w:val="both"/>
        <w:rPr>
          <w:rFonts w:ascii="Georgia" w:hAnsi="Georgia"/>
        </w:rPr>
      </w:pPr>
      <w:r>
        <w:rPr>
          <w:rFonts w:ascii="Georgia" w:hAnsi="Georgia"/>
        </w:rPr>
        <w:t>Ako postupovať, ak sa rozhodnete darovať nám Vaše 2% z daní:</w:t>
      </w:r>
    </w:p>
    <w:p w14:paraId="6F2DB379" w14:textId="77777777" w:rsidR="00800479" w:rsidRDefault="00800479" w:rsidP="00800479">
      <w:pPr>
        <w:pStyle w:val="Odsekzoznamu"/>
        <w:numPr>
          <w:ilvl w:val="0"/>
          <w:numId w:val="1"/>
        </w:numPr>
        <w:tabs>
          <w:tab w:val="left" w:pos="3885"/>
        </w:tabs>
        <w:jc w:val="both"/>
        <w:rPr>
          <w:rFonts w:ascii="Georgia" w:hAnsi="Georgia"/>
        </w:rPr>
      </w:pPr>
      <w:r>
        <w:rPr>
          <w:rFonts w:ascii="Georgia" w:hAnsi="Georgia"/>
        </w:rPr>
        <w:t>Požiadajte zamestnávateľa, aby Vám vystavil tlačivo Potvrdenie o zaplatení dane</w:t>
      </w:r>
    </w:p>
    <w:p w14:paraId="474B1BD2" w14:textId="58E7EFA2" w:rsidR="00800479" w:rsidRDefault="00800479" w:rsidP="00800479">
      <w:pPr>
        <w:pStyle w:val="Odsekzoznamu"/>
        <w:numPr>
          <w:ilvl w:val="0"/>
          <w:numId w:val="1"/>
        </w:numPr>
        <w:tabs>
          <w:tab w:val="left" w:pos="3885"/>
        </w:tabs>
        <w:jc w:val="both"/>
        <w:rPr>
          <w:rFonts w:ascii="Georgia" w:hAnsi="Georgia"/>
        </w:rPr>
      </w:pPr>
      <w:r>
        <w:rPr>
          <w:rFonts w:ascii="Georgia" w:hAnsi="Georgia"/>
        </w:rPr>
        <w:t>Z tohto Potvrdenia si viete zistiť dátum zaplatenia dane a vypočítať 2% z Vašej zaplatenej dane – to je maximálna suma, ktorú môžete v prospech prijímateľa poukázať, ak ste v roku 20</w:t>
      </w:r>
      <w:r w:rsidR="00571046">
        <w:rPr>
          <w:rFonts w:ascii="Georgia" w:hAnsi="Georgia"/>
        </w:rPr>
        <w:t>2</w:t>
      </w:r>
      <w:r w:rsidR="004B00B3">
        <w:rPr>
          <w:rFonts w:ascii="Georgia" w:hAnsi="Georgia"/>
        </w:rPr>
        <w:t>3</w:t>
      </w:r>
      <w:r>
        <w:rPr>
          <w:rFonts w:ascii="Georgia" w:hAnsi="Georgia"/>
        </w:rPr>
        <w:t xml:space="preserve"> neboli dobrovoľníkom, alebo dobrovoľnícky odpracovali menej ako 40 hodín. Táto suma však musí byť minimálne 3 Eurá.</w:t>
      </w:r>
    </w:p>
    <w:p w14:paraId="277732AA" w14:textId="77777777" w:rsidR="00800479" w:rsidRDefault="00800479" w:rsidP="00800479">
      <w:pPr>
        <w:pStyle w:val="Odsekzoznamu"/>
        <w:numPr>
          <w:ilvl w:val="0"/>
          <w:numId w:val="1"/>
        </w:numPr>
        <w:tabs>
          <w:tab w:val="left" w:pos="3885"/>
        </w:tabs>
        <w:jc w:val="both"/>
        <w:rPr>
          <w:rFonts w:ascii="Georgia" w:hAnsi="Georgia"/>
        </w:rPr>
      </w:pPr>
      <w:r>
        <w:rPr>
          <w:rFonts w:ascii="Georgia" w:hAnsi="Georgia"/>
        </w:rPr>
        <w:t>Ak chcete oznámiť prijímateľovi, že ste mu Vy zaslali svoje 2%, zaškrtnite v tlačive príslušný súhlas so zaslaním Vašich údajov (meno a adresa...Nie však poukázaná suma)</w:t>
      </w:r>
    </w:p>
    <w:p w14:paraId="22DF6266" w14:textId="77777777" w:rsidR="00800479" w:rsidRDefault="00800479" w:rsidP="00800479">
      <w:pPr>
        <w:pStyle w:val="Odsekzoznamu"/>
        <w:numPr>
          <w:ilvl w:val="0"/>
          <w:numId w:val="1"/>
        </w:numPr>
        <w:tabs>
          <w:tab w:val="left" w:pos="3885"/>
        </w:tabs>
        <w:jc w:val="both"/>
        <w:rPr>
          <w:rFonts w:ascii="Georgia" w:hAnsi="Georgia"/>
        </w:rPr>
      </w:pPr>
      <w:r>
        <w:rPr>
          <w:rFonts w:ascii="Georgia" w:hAnsi="Georgia"/>
        </w:rPr>
        <w:t>Údaje o Vami vybratom prijímateľovi napíšte do Vyhlásenia (tlačivo zasielame v prílohe) spolu so sumou, ktorú mu chcete poukázať.</w:t>
      </w:r>
    </w:p>
    <w:p w14:paraId="6ECEB732" w14:textId="52CA2840" w:rsidR="00800479" w:rsidRDefault="00800479" w:rsidP="00800479">
      <w:pPr>
        <w:pStyle w:val="Odsekzoznamu"/>
        <w:numPr>
          <w:ilvl w:val="0"/>
          <w:numId w:val="1"/>
        </w:numPr>
        <w:tabs>
          <w:tab w:val="left" w:pos="3885"/>
        </w:tabs>
        <w:jc w:val="both"/>
        <w:rPr>
          <w:rFonts w:ascii="Georgia" w:hAnsi="Georgia"/>
        </w:rPr>
      </w:pPr>
      <w:r>
        <w:rPr>
          <w:rFonts w:ascii="Georgia" w:hAnsi="Georgia"/>
        </w:rPr>
        <w:t>Obe tlačivá, teda Vyhlásenie spolu s Potvrdením, doručte do 30.04.20</w:t>
      </w:r>
      <w:r w:rsidR="00571046">
        <w:rPr>
          <w:rFonts w:ascii="Georgia" w:hAnsi="Georgia"/>
        </w:rPr>
        <w:t>2</w:t>
      </w:r>
      <w:r w:rsidR="004B00B3">
        <w:rPr>
          <w:rFonts w:ascii="Georgia" w:hAnsi="Georgia"/>
        </w:rPr>
        <w:t>3</w:t>
      </w:r>
      <w:r>
        <w:rPr>
          <w:rFonts w:ascii="Georgia" w:hAnsi="Georgia"/>
        </w:rPr>
        <w:t xml:space="preserve"> na Daňový úrad príslušného podľa Vášho miesta bydliska</w:t>
      </w:r>
    </w:p>
    <w:p w14:paraId="0B56F8B2" w14:textId="77777777" w:rsidR="00800479" w:rsidRDefault="00800479" w:rsidP="00800479">
      <w:pPr>
        <w:pStyle w:val="Odsekzoznamu"/>
        <w:numPr>
          <w:ilvl w:val="0"/>
          <w:numId w:val="1"/>
        </w:numPr>
        <w:tabs>
          <w:tab w:val="left" w:pos="3885"/>
        </w:tabs>
        <w:jc w:val="both"/>
        <w:rPr>
          <w:rFonts w:ascii="Georgia" w:hAnsi="Georgia"/>
        </w:rPr>
      </w:pPr>
      <w:r>
        <w:rPr>
          <w:rFonts w:ascii="Georgia" w:hAnsi="Georgia"/>
        </w:rPr>
        <w:t>Daňové úrady majú 90 dní od splnenia podmienok na to, aby previedli Vaše 2% v prospech Vami vybraného prijímateľa.</w:t>
      </w:r>
    </w:p>
    <w:p w14:paraId="228F7E23" w14:textId="77777777" w:rsidR="00800479" w:rsidRDefault="00800479" w:rsidP="00800479">
      <w:pPr>
        <w:tabs>
          <w:tab w:val="left" w:pos="3885"/>
        </w:tabs>
        <w:jc w:val="both"/>
        <w:rPr>
          <w:rFonts w:ascii="Georgia" w:hAnsi="Georgia"/>
        </w:rPr>
      </w:pPr>
    </w:p>
    <w:p w14:paraId="75E6C467" w14:textId="77777777" w:rsidR="006A3962" w:rsidRDefault="006A3962" w:rsidP="00800479">
      <w:pPr>
        <w:tabs>
          <w:tab w:val="left" w:pos="3885"/>
        </w:tabs>
        <w:jc w:val="both"/>
        <w:rPr>
          <w:rFonts w:ascii="Georgia" w:hAnsi="Georgia"/>
        </w:rPr>
      </w:pPr>
    </w:p>
    <w:p w14:paraId="31098C65" w14:textId="77777777" w:rsidR="006A3962" w:rsidRDefault="00800479" w:rsidP="00800479">
      <w:pPr>
        <w:tabs>
          <w:tab w:val="left" w:pos="3885"/>
        </w:tabs>
        <w:jc w:val="both"/>
        <w:rPr>
          <w:rFonts w:ascii="Georgia" w:hAnsi="Georgia"/>
        </w:rPr>
      </w:pPr>
      <w:r>
        <w:rPr>
          <w:rFonts w:ascii="Georgia" w:hAnsi="Georgia"/>
        </w:rPr>
        <w:t xml:space="preserve">      </w:t>
      </w:r>
    </w:p>
    <w:p w14:paraId="3D95C5CC" w14:textId="719F3065" w:rsidR="00000000" w:rsidRPr="00801A87" w:rsidRDefault="00800479" w:rsidP="00801A87">
      <w:pPr>
        <w:tabs>
          <w:tab w:val="left" w:pos="3885"/>
        </w:tabs>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ĎAKUJEME</w:t>
      </w:r>
    </w:p>
    <w:sectPr w:rsidR="00CF08D9" w:rsidRPr="00801A87" w:rsidSect="005307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343"/>
    <w:multiLevelType w:val="hybridMultilevel"/>
    <w:tmpl w:val="2440385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BC020C"/>
    <w:multiLevelType w:val="hybridMultilevel"/>
    <w:tmpl w:val="B18A95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782148268">
    <w:abstractNumId w:val="1"/>
  </w:num>
  <w:num w:numId="2" w16cid:durableId="114060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479"/>
    <w:rsid w:val="00073FAF"/>
    <w:rsid w:val="000C254C"/>
    <w:rsid w:val="0014461B"/>
    <w:rsid w:val="00330E30"/>
    <w:rsid w:val="00415A71"/>
    <w:rsid w:val="004B00B3"/>
    <w:rsid w:val="00530731"/>
    <w:rsid w:val="00562030"/>
    <w:rsid w:val="00571046"/>
    <w:rsid w:val="006216C0"/>
    <w:rsid w:val="006A3962"/>
    <w:rsid w:val="00800479"/>
    <w:rsid w:val="00801A87"/>
    <w:rsid w:val="008C4C66"/>
    <w:rsid w:val="00DF686F"/>
    <w:rsid w:val="00F84F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D58A0"/>
  <w15:docId w15:val="{6030EA77-BC9B-499B-869B-2E8190FC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0047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800479"/>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800479"/>
    <w:pPr>
      <w:ind w:left="720"/>
      <w:contextualSpacing/>
    </w:pPr>
  </w:style>
  <w:style w:type="paragraph" w:styleId="Textbubliny">
    <w:name w:val="Balloon Text"/>
    <w:basedOn w:val="Normlny"/>
    <w:link w:val="TextbublinyChar"/>
    <w:uiPriority w:val="99"/>
    <w:semiHidden/>
    <w:unhideWhenUsed/>
    <w:rsid w:val="000C254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25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1522</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Miro</dc:creator>
  <cp:lastModifiedBy>Dostojnost</cp:lastModifiedBy>
  <cp:revision>2</cp:revision>
  <cp:lastPrinted>2023-12-01T14:25:00Z</cp:lastPrinted>
  <dcterms:created xsi:type="dcterms:W3CDTF">2023-12-01T14:25:00Z</dcterms:created>
  <dcterms:modified xsi:type="dcterms:W3CDTF">2023-12-01T14:25:00Z</dcterms:modified>
</cp:coreProperties>
</file>